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60" w:before="240" w:line="240" w:lineRule="auto"/>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Hayward’s Primary School</w:t>
      </w:r>
    </w:p>
    <w:p w:rsidR="00000000" w:rsidDel="00000000" w:rsidP="00000000" w:rsidRDefault="00000000" w:rsidRPr="00000000" w14:paraId="00000002">
      <w:pPr>
        <w:spacing w:after="60" w:before="240" w:line="240" w:lineRule="auto"/>
        <w:jc w:val="center"/>
        <w:rPr>
          <w:rFonts w:ascii="Arial" w:cs="Arial" w:eastAsia="Arial" w:hAnsi="Arial"/>
        </w:rPr>
      </w:pPr>
      <w:r w:rsidDel="00000000" w:rsidR="00000000" w:rsidRPr="00000000">
        <w:rPr>
          <w:rFonts w:ascii="Arial" w:cs="Arial" w:eastAsia="Arial" w:hAnsi="Arial"/>
          <w:b w:val="1"/>
          <w:bCs w:val="1"/>
          <w:color w:val="000000"/>
          <w:rtl w:val="0"/>
        </w:rPr>
        <w:t xml:space="preserve">Governance Annual Summary 2025-26</w:t>
      </w:r>
      <w:r w:rsidDel="00000000" w:rsidR="00000000" w:rsidRPr="00000000">
        <w:rPr>
          <w:rtl w:val="0"/>
        </w:rPr>
      </w:r>
    </w:p>
    <w:p w:rsidR="00000000" w:rsidDel="00000000" w:rsidP="00000000" w:rsidRDefault="00000000" w:rsidRPr="00000000" w14:paraId="00000003">
      <w:pPr>
        <w:spacing w:after="240" w:before="360" w:line="240" w:lineRule="auto"/>
        <w:jc w:val="both"/>
        <w:rPr>
          <w:rFonts w:ascii="Arial" w:cs="Arial" w:eastAsia="Arial" w:hAnsi="Arial"/>
          <w:b w:val="1"/>
          <w:bCs w:val="1"/>
        </w:rPr>
      </w:pPr>
      <w:r w:rsidDel="00000000" w:rsidR="00000000" w:rsidRPr="00000000">
        <w:rPr>
          <w:rFonts w:ascii="Arial" w:cs="Arial" w:eastAsia="Arial" w:hAnsi="Arial"/>
          <w:b w:val="1"/>
          <w:bCs w:val="1"/>
          <w:color w:val="000000"/>
          <w:rtl w:val="0"/>
        </w:rPr>
        <w:t xml:space="preserve">Introduction</w:t>
      </w:r>
      <w:r w:rsidDel="00000000" w:rsidR="00000000" w:rsidRPr="00000000">
        <w:rPr>
          <w:rtl w:val="0"/>
        </w:rPr>
      </w:r>
    </w:p>
    <w:p w:rsidR="00000000" w:rsidDel="00000000" w:rsidP="00000000" w:rsidRDefault="00000000" w:rsidRPr="00000000" w14:paraId="00000004">
      <w:pPr>
        <w:spacing w:after="0" w:line="240" w:lineRule="auto"/>
        <w:jc w:val="both"/>
        <w:rPr>
          <w:rFonts w:ascii="Arial" w:cs="Arial" w:eastAsia="Arial" w:hAnsi="Arial"/>
        </w:rPr>
      </w:pPr>
      <w:r w:rsidDel="00000000" w:rsidR="00000000" w:rsidRPr="00000000">
        <w:rPr>
          <w:rFonts w:ascii="Arial" w:cs="Arial" w:eastAsia="Arial" w:hAnsi="Arial"/>
          <w:color w:val="000000"/>
          <w:rtl w:val="0"/>
        </w:rPr>
        <w:t xml:space="preserve">The purpose of this paper is to give a summary of governor activity during the 2025-26 academic year. It recognises the work and contribution of our governors to the school and identifies next steps and development opportunities for the year ahead.</w:t>
      </w:r>
      <w:r w:rsidDel="00000000" w:rsidR="00000000" w:rsidRPr="00000000">
        <w:rPr>
          <w:rtl w:val="0"/>
        </w:rPr>
      </w:r>
    </w:p>
    <w:p w:rsidR="00000000" w:rsidDel="00000000" w:rsidP="00000000" w:rsidRDefault="00000000" w:rsidRPr="00000000" w14:paraId="00000005">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06">
      <w:pPr>
        <w:spacing w:after="240" w:line="240" w:lineRule="auto"/>
        <w:rPr>
          <w:rFonts w:ascii="Arial" w:cs="Arial" w:eastAsia="Arial" w:hAnsi="Arial"/>
        </w:rPr>
      </w:pPr>
      <w:r w:rsidDel="00000000" w:rsidR="00000000" w:rsidRPr="00000000">
        <w:rPr>
          <w:rFonts w:ascii="Arial" w:cs="Arial" w:eastAsia="Arial" w:hAnsi="Arial"/>
          <w:color w:val="000000"/>
          <w:rtl w:val="0"/>
        </w:rPr>
        <w:t xml:space="preserve">The paper details the extent to which the Full Governing Board (FGB) has met its Terms of Reference and highlights key issues considered and decisions made by FGB during the year.</w:t>
      </w:r>
      <w:r w:rsidDel="00000000" w:rsidR="00000000" w:rsidRPr="00000000">
        <w:rPr>
          <w:rFonts w:ascii="Arial" w:cs="Arial" w:eastAsia="Arial" w:hAnsi="Arial"/>
          <w:rtl w:val="0"/>
        </w:rPr>
        <w:t xml:space="preserve"> </w:t>
      </w:r>
      <w:r w:rsidDel="00000000" w:rsidR="00000000" w:rsidRPr="00000000">
        <w:rPr>
          <w:rFonts w:ascii="Arial" w:cs="Arial" w:eastAsia="Arial" w:hAnsi="Arial"/>
          <w:color w:val="000000"/>
          <w:rtl w:val="0"/>
        </w:rPr>
        <w:t xml:space="preserve">As such, this paper provides a key element of assurance to FGB and the wider school community that FGB is discharging its responsibilities appropriately.</w:t>
      </w:r>
      <w:r w:rsidDel="00000000" w:rsidR="00000000" w:rsidRPr="00000000">
        <w:rPr>
          <w:rtl w:val="0"/>
        </w:rPr>
      </w:r>
    </w:p>
    <w:p w:rsidR="00000000" w:rsidDel="00000000" w:rsidP="00000000" w:rsidRDefault="00000000" w:rsidRPr="00000000" w14:paraId="00000007">
      <w:pPr>
        <w:spacing w:after="240" w:before="360" w:line="240" w:lineRule="auto"/>
        <w:jc w:val="both"/>
        <w:rPr>
          <w:rFonts w:ascii="Arial" w:cs="Arial" w:eastAsia="Arial" w:hAnsi="Arial"/>
          <w:b w:val="1"/>
          <w:bCs w:val="1"/>
        </w:rPr>
      </w:pPr>
      <w:r w:rsidDel="00000000" w:rsidR="00000000" w:rsidRPr="00000000">
        <w:rPr>
          <w:rFonts w:ascii="Arial" w:cs="Arial" w:eastAsia="Arial" w:hAnsi="Arial"/>
          <w:b w:val="1"/>
          <w:bCs w:val="1"/>
          <w:color w:val="000000"/>
          <w:rtl w:val="0"/>
        </w:rPr>
        <w:t xml:space="preserve">Purpose of the Governing Body</w:t>
      </w:r>
      <w:r w:rsidDel="00000000" w:rsidR="00000000" w:rsidRPr="00000000">
        <w:rPr>
          <w:rtl w:val="0"/>
        </w:rPr>
      </w:r>
    </w:p>
    <w:p w:rsidR="00000000" w:rsidDel="00000000" w:rsidP="00000000" w:rsidRDefault="00000000" w:rsidRPr="00000000" w14:paraId="00000008">
      <w:pPr>
        <w:spacing w:after="240" w:line="240" w:lineRule="auto"/>
        <w:jc w:val="both"/>
        <w:rPr>
          <w:rFonts w:ascii="Arial" w:cs="Arial" w:eastAsia="Arial" w:hAnsi="Arial"/>
        </w:rPr>
      </w:pPr>
      <w:r w:rsidDel="00000000" w:rsidR="00000000" w:rsidRPr="00000000">
        <w:rPr>
          <w:rFonts w:ascii="Arial" w:cs="Arial" w:eastAsia="Arial" w:hAnsi="Arial"/>
          <w:color w:val="000000"/>
          <w:rtl w:val="0"/>
        </w:rPr>
        <w:t xml:space="preserve">As set out in the national School Governors’ Handbook, a school governing body has three main functions:</w:t>
      </w:r>
      <w:r w:rsidDel="00000000" w:rsidR="00000000" w:rsidRPr="00000000">
        <w:rPr>
          <w:rtl w:val="0"/>
        </w:rPr>
      </w:r>
    </w:p>
    <w:p w:rsidR="00000000" w:rsidDel="00000000" w:rsidP="00000000" w:rsidRDefault="00000000" w:rsidRPr="00000000" w14:paraId="00000009">
      <w:pPr>
        <w:numPr>
          <w:ilvl w:val="0"/>
          <w:numId w:val="1"/>
        </w:numPr>
        <w:spacing w:after="240" w:line="240" w:lineRule="auto"/>
        <w:ind w:left="72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Ensuring clarity of vision, ethos and strategic direction; </w:t>
      </w:r>
    </w:p>
    <w:p w:rsidR="00000000" w:rsidDel="00000000" w:rsidP="00000000" w:rsidRDefault="00000000" w:rsidRPr="00000000" w14:paraId="0000000A">
      <w:pPr>
        <w:numPr>
          <w:ilvl w:val="0"/>
          <w:numId w:val="1"/>
        </w:numPr>
        <w:spacing w:after="240" w:line="240" w:lineRule="auto"/>
        <w:ind w:left="72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Holding the Head Teacher to account for the educational performance of the school and its pupils, and the performance management of staff;</w:t>
      </w:r>
    </w:p>
    <w:p w:rsidR="00000000" w:rsidDel="00000000" w:rsidP="00000000" w:rsidRDefault="00000000" w:rsidRPr="00000000" w14:paraId="0000000B">
      <w:pPr>
        <w:numPr>
          <w:ilvl w:val="0"/>
          <w:numId w:val="1"/>
        </w:numPr>
        <w:spacing w:after="240" w:line="240" w:lineRule="auto"/>
        <w:ind w:left="72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Overseeing the financial performance of the school and making sure its money is well spent. </w:t>
      </w:r>
    </w:p>
    <w:p w:rsidR="00000000" w:rsidDel="00000000" w:rsidP="00000000" w:rsidRDefault="00000000" w:rsidRPr="00000000" w14:paraId="0000000C">
      <w:pPr>
        <w:spacing w:after="240" w:line="240" w:lineRule="auto"/>
        <w:jc w:val="both"/>
        <w:rPr>
          <w:rFonts w:ascii="Arial" w:cs="Arial" w:eastAsia="Arial" w:hAnsi="Arial"/>
        </w:rPr>
      </w:pPr>
      <w:r w:rsidDel="00000000" w:rsidR="00000000" w:rsidRPr="00000000">
        <w:rPr>
          <w:rFonts w:ascii="Arial" w:cs="Arial" w:eastAsia="Arial" w:hAnsi="Arial"/>
          <w:color w:val="000000"/>
          <w:rtl w:val="0"/>
        </w:rPr>
        <w:t xml:space="preserve">FGB (meetings of the full governing body) undertakes a full cycle of business across the year in order to discharge these responsibilities. Its work includes the approval of budgets, monitoring of spend, review and approval of policies, overseeing key functions such as Safeguarding and Pupil Premium spending, and considering headteacher reports on the progress, challenges and achievements of the school, staff and pupils.</w:t>
      </w:r>
      <w:r w:rsidDel="00000000" w:rsidR="00000000" w:rsidRPr="00000000">
        <w:rPr>
          <w:rtl w:val="0"/>
        </w:rPr>
      </w:r>
    </w:p>
    <w:p w:rsidR="00000000" w:rsidDel="00000000" w:rsidP="00000000" w:rsidRDefault="00000000" w:rsidRPr="00000000" w14:paraId="0000000D">
      <w:pPr>
        <w:spacing w:after="240" w:line="240" w:lineRule="auto"/>
        <w:jc w:val="both"/>
        <w:rPr>
          <w:rFonts w:ascii="Arial" w:cs="Arial" w:eastAsia="Arial" w:hAnsi="Arial"/>
        </w:rPr>
      </w:pPr>
      <w:r w:rsidDel="00000000" w:rsidR="00000000" w:rsidRPr="00000000">
        <w:rPr>
          <w:rFonts w:ascii="Arial" w:cs="Arial" w:eastAsia="Arial" w:hAnsi="Arial"/>
          <w:color w:val="000000"/>
          <w:rtl w:val="0"/>
        </w:rPr>
        <w:t xml:space="preserve">The FGB cycle of business is set annually, and details the expected business of each governor meeting, ensuring all key and statutory duties of FGB are met. It is available to view on the school website.</w:t>
      </w:r>
      <w:r w:rsidDel="00000000" w:rsidR="00000000" w:rsidRPr="00000000">
        <w:rPr>
          <w:rtl w:val="0"/>
        </w:rPr>
      </w:r>
    </w:p>
    <w:p w:rsidR="00000000" w:rsidDel="00000000" w:rsidP="00000000" w:rsidRDefault="00000000" w:rsidRPr="00000000" w14:paraId="0000000E">
      <w:pPr>
        <w:spacing w:after="240" w:before="360" w:line="240" w:lineRule="auto"/>
        <w:jc w:val="both"/>
        <w:rPr>
          <w:rFonts w:ascii="Arial" w:cs="Arial" w:eastAsia="Arial" w:hAnsi="Arial"/>
          <w:b w:val="1"/>
          <w:bCs w:val="1"/>
        </w:rPr>
      </w:pPr>
      <w:r w:rsidDel="00000000" w:rsidR="00000000" w:rsidRPr="00000000">
        <w:rPr>
          <w:rFonts w:ascii="Arial" w:cs="Arial" w:eastAsia="Arial" w:hAnsi="Arial"/>
          <w:b w:val="1"/>
          <w:bCs w:val="1"/>
          <w:color w:val="000000"/>
          <w:rtl w:val="0"/>
        </w:rPr>
        <w:t xml:space="preserve">Terms of Reference</w:t>
      </w:r>
      <w:r w:rsidDel="00000000" w:rsidR="00000000" w:rsidRPr="00000000">
        <w:rPr>
          <w:rtl w:val="0"/>
        </w:rPr>
      </w:r>
    </w:p>
    <w:p w:rsidR="00000000" w:rsidDel="00000000" w:rsidP="00000000" w:rsidRDefault="00000000" w:rsidRPr="00000000" w14:paraId="0000000F">
      <w:pPr>
        <w:spacing w:after="24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The Terms of Reference for the Full Governing Body are published on the school website. Governors each hold one or more portfolios, with particular responsibilities for championing, monitoring and reporting different aspects of school life. Terms of reference for each portfolio and for FGB, First, Second and Pay Committees are maintained and are reviewed annually at the first meeting of the Autumn Term. They were last reviewed in September 2025.</w:t>
      </w:r>
    </w:p>
    <w:p w:rsidR="00000000" w:rsidDel="00000000" w:rsidP="00000000" w:rsidRDefault="00000000" w:rsidRPr="00000000" w14:paraId="00000010">
      <w:pPr>
        <w:spacing w:after="240" w:before="360" w:line="240" w:lineRule="auto"/>
        <w:jc w:val="both"/>
        <w:rPr>
          <w:rFonts w:ascii="Arial" w:cs="Arial" w:eastAsia="Arial" w:hAnsi="Arial"/>
          <w:b w:val="1"/>
          <w:bCs w:val="1"/>
        </w:rPr>
      </w:pPr>
      <w:r w:rsidDel="00000000" w:rsidR="00000000" w:rsidRPr="00000000">
        <w:rPr>
          <w:rFonts w:ascii="Arial" w:cs="Arial" w:eastAsia="Arial" w:hAnsi="Arial"/>
          <w:b w:val="1"/>
          <w:bCs w:val="1"/>
          <w:color w:val="000000"/>
          <w:rtl w:val="0"/>
        </w:rPr>
        <w:t xml:space="preserve">Membership</w:t>
      </w:r>
      <w:r w:rsidDel="00000000" w:rsidR="00000000" w:rsidRPr="00000000">
        <w:rPr>
          <w:rtl w:val="0"/>
        </w:rPr>
      </w:r>
    </w:p>
    <w:p w:rsidR="00000000" w:rsidDel="00000000" w:rsidP="00000000" w:rsidRDefault="00000000" w:rsidRPr="00000000" w14:paraId="00000011">
      <w:pPr>
        <w:spacing w:after="240" w:line="240" w:lineRule="auto"/>
        <w:jc w:val="both"/>
        <w:rPr>
          <w:rFonts w:ascii="Arial" w:cs="Arial" w:eastAsia="Arial" w:hAnsi="Arial"/>
        </w:rPr>
      </w:pPr>
      <w:r w:rsidDel="00000000" w:rsidR="00000000" w:rsidRPr="00000000">
        <w:rPr>
          <w:rFonts w:ascii="Arial" w:cs="Arial" w:eastAsia="Arial" w:hAnsi="Arial"/>
          <w:color w:val="000000"/>
          <w:rtl w:val="0"/>
        </w:rPr>
        <w:t xml:space="preserve">The Full Governing Body (FGB) was re-constituted in July 2015. There is a total of 11 Governors plus the Head Teacher and the Clerk to Governors.  They are comprised as follows:</w:t>
      </w:r>
      <w:r w:rsidDel="00000000" w:rsidR="00000000" w:rsidRPr="00000000">
        <w:rPr>
          <w:rtl w:val="0"/>
        </w:rPr>
      </w:r>
    </w:p>
    <w:p w:rsidR="00000000" w:rsidDel="00000000" w:rsidP="00000000" w:rsidRDefault="00000000" w:rsidRPr="00000000" w14:paraId="00000012">
      <w:pPr>
        <w:spacing w:after="240" w:line="240" w:lineRule="auto"/>
        <w:jc w:val="both"/>
        <w:rPr>
          <w:rFonts w:ascii="Arial" w:cs="Arial" w:eastAsia="Arial" w:hAnsi="Arial"/>
        </w:rPr>
      </w:pPr>
      <w:r w:rsidDel="00000000" w:rsidR="00000000" w:rsidRPr="00000000">
        <w:rPr>
          <w:rFonts w:ascii="Arial" w:cs="Arial" w:eastAsia="Arial" w:hAnsi="Arial"/>
          <w:color w:val="000000"/>
          <w:rtl w:val="0"/>
        </w:rPr>
        <w:t xml:space="preserve">1 Local Authority Governor</w:t>
      </w:r>
      <w:r w:rsidDel="00000000" w:rsidR="00000000" w:rsidRPr="00000000">
        <w:rPr>
          <w:rtl w:val="0"/>
        </w:rPr>
      </w:r>
    </w:p>
    <w:p w:rsidR="00000000" w:rsidDel="00000000" w:rsidP="00000000" w:rsidRDefault="00000000" w:rsidRPr="00000000" w14:paraId="00000013">
      <w:pPr>
        <w:spacing w:after="240" w:line="240" w:lineRule="auto"/>
        <w:jc w:val="both"/>
        <w:rPr>
          <w:rFonts w:ascii="Arial" w:cs="Arial" w:eastAsia="Arial" w:hAnsi="Arial"/>
        </w:rPr>
      </w:pPr>
      <w:r w:rsidDel="00000000" w:rsidR="00000000" w:rsidRPr="00000000">
        <w:rPr>
          <w:rFonts w:ascii="Arial" w:cs="Arial" w:eastAsia="Arial" w:hAnsi="Arial"/>
          <w:color w:val="000000"/>
          <w:rtl w:val="0"/>
        </w:rPr>
        <w:t xml:space="preserve">2 Parent Governors</w:t>
      </w:r>
      <w:r w:rsidDel="00000000" w:rsidR="00000000" w:rsidRPr="00000000">
        <w:rPr>
          <w:rtl w:val="0"/>
        </w:rPr>
      </w:r>
    </w:p>
    <w:p w:rsidR="00000000" w:rsidDel="00000000" w:rsidP="00000000" w:rsidRDefault="00000000" w:rsidRPr="00000000" w14:paraId="00000014">
      <w:pPr>
        <w:spacing w:after="240" w:line="240" w:lineRule="auto"/>
        <w:jc w:val="both"/>
        <w:rPr>
          <w:rFonts w:ascii="Arial" w:cs="Arial" w:eastAsia="Arial" w:hAnsi="Arial"/>
        </w:rPr>
      </w:pPr>
      <w:r w:rsidDel="00000000" w:rsidR="00000000" w:rsidRPr="00000000">
        <w:rPr>
          <w:rFonts w:ascii="Arial" w:cs="Arial" w:eastAsia="Arial" w:hAnsi="Arial"/>
          <w:color w:val="000000"/>
          <w:rtl w:val="0"/>
        </w:rPr>
        <w:t xml:space="preserve">7 Co-Opted Governors</w:t>
      </w:r>
      <w:r w:rsidDel="00000000" w:rsidR="00000000" w:rsidRPr="00000000">
        <w:rPr>
          <w:rtl w:val="0"/>
        </w:rPr>
      </w:r>
    </w:p>
    <w:p w:rsidR="00000000" w:rsidDel="00000000" w:rsidP="00000000" w:rsidRDefault="00000000" w:rsidRPr="00000000" w14:paraId="00000015">
      <w:pPr>
        <w:spacing w:after="24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1 Staff Governor</w:t>
      </w:r>
    </w:p>
    <w:p w:rsidR="00000000" w:rsidDel="00000000" w:rsidP="00000000" w:rsidRDefault="00000000" w:rsidRPr="00000000" w14:paraId="00000016">
      <w:pPr>
        <w:spacing w:after="240" w:line="240" w:lineRule="auto"/>
        <w:jc w:val="both"/>
        <w:rPr>
          <w:rFonts w:ascii="Arial" w:cs="Arial" w:eastAsia="Arial" w:hAnsi="Arial"/>
        </w:rPr>
      </w:pPr>
      <w:r w:rsidDel="00000000" w:rsidR="00000000" w:rsidRPr="00000000">
        <w:rPr>
          <w:rFonts w:ascii="Arial" w:cs="Arial" w:eastAsia="Arial" w:hAnsi="Arial"/>
          <w:color w:val="000000"/>
          <w:rtl w:val="0"/>
        </w:rPr>
        <w:t xml:space="preserve">The Chair and Vice Chair have remained the same as those elected in 2020-21. We began this year with an associate governor, who resigned during the Spring term</w:t>
      </w:r>
      <w:r w:rsidDel="00000000" w:rsidR="00000000" w:rsidRPr="00000000">
        <w:rPr>
          <w:rFonts w:ascii="Arial" w:cs="Arial" w:eastAsia="Arial" w:hAnsi="Arial"/>
          <w:rtl w:val="0"/>
        </w:rPr>
        <w:t xml:space="preserve">.</w:t>
      </w:r>
    </w:p>
    <w:p w:rsidR="00000000" w:rsidDel="00000000" w:rsidP="00000000" w:rsidRDefault="00000000" w:rsidRPr="00000000" w14:paraId="00000017">
      <w:pPr>
        <w:spacing w:after="240" w:line="240" w:lineRule="auto"/>
        <w:jc w:val="both"/>
        <w:rPr>
          <w:rFonts w:ascii="Arial" w:cs="Arial" w:eastAsia="Arial" w:hAnsi="Arial"/>
        </w:rPr>
      </w:pPr>
      <w:r w:rsidDel="00000000" w:rsidR="00000000" w:rsidRPr="00000000">
        <w:rPr>
          <w:rFonts w:ascii="Arial" w:cs="Arial" w:eastAsia="Arial" w:hAnsi="Arial"/>
          <w:color w:val="000000"/>
          <w:rtl w:val="0"/>
        </w:rPr>
        <w:t xml:space="preserve">Details of all governors and their terms of office are available on the school website.</w:t>
      </w:r>
      <w:r w:rsidDel="00000000" w:rsidR="00000000" w:rsidRPr="00000000">
        <w:rPr>
          <w:rtl w:val="0"/>
        </w:rPr>
      </w:r>
    </w:p>
    <w:p w:rsidR="00000000" w:rsidDel="00000000" w:rsidP="00000000" w:rsidRDefault="00000000" w:rsidRPr="00000000" w14:paraId="00000018">
      <w:pPr>
        <w:spacing w:after="240" w:before="360" w:line="240" w:lineRule="auto"/>
        <w:jc w:val="both"/>
        <w:rPr>
          <w:rFonts w:ascii="Arial" w:cs="Arial" w:eastAsia="Arial" w:hAnsi="Arial"/>
          <w:b w:val="1"/>
          <w:bCs w:val="1"/>
        </w:rPr>
      </w:pPr>
      <w:r w:rsidDel="00000000" w:rsidR="00000000" w:rsidRPr="00000000">
        <w:rPr>
          <w:rFonts w:ascii="Arial" w:cs="Arial" w:eastAsia="Arial" w:hAnsi="Arial"/>
          <w:b w:val="1"/>
          <w:bCs w:val="1"/>
          <w:color w:val="000000"/>
          <w:rtl w:val="0"/>
        </w:rPr>
        <w:t xml:space="preserve">Meetings</w:t>
      </w:r>
      <w:r w:rsidDel="00000000" w:rsidR="00000000" w:rsidRPr="00000000">
        <w:rPr>
          <w:rtl w:val="0"/>
        </w:rPr>
      </w:r>
    </w:p>
    <w:p w:rsidR="00000000" w:rsidDel="00000000" w:rsidP="00000000" w:rsidRDefault="00000000" w:rsidRPr="00000000" w14:paraId="00000019">
      <w:pPr>
        <w:spacing w:after="24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The FGB met 11 times in scheduled meetings across the year, following the cycle of business, but conflating the spring 1 and spring 2 meetings as they fall very close together. We have a hybrid model for FGB meetings, broadly alternating between virtual and in-person meetings. </w:t>
      </w:r>
    </w:p>
    <w:p w:rsidR="00000000" w:rsidDel="00000000" w:rsidP="00000000" w:rsidRDefault="00000000" w:rsidRPr="00000000" w14:paraId="0000001A">
      <w:pPr>
        <w:spacing w:after="240" w:line="240" w:lineRule="auto"/>
        <w:jc w:val="both"/>
        <w:rPr>
          <w:rFonts w:ascii="Arial" w:cs="Arial" w:eastAsia="Arial" w:hAnsi="Arial"/>
        </w:rPr>
      </w:pPr>
      <w:r w:rsidDel="00000000" w:rsidR="00000000" w:rsidRPr="00000000">
        <w:rPr>
          <w:rFonts w:ascii="Arial" w:cs="Arial" w:eastAsia="Arial" w:hAnsi="Arial"/>
          <w:color w:val="000000"/>
          <w:rtl w:val="0"/>
        </w:rPr>
        <w:t xml:space="preserve">Minutes were taken for all meetings. Minutes are reviewed and approved formally at the next FGB meeting to ensure that they are an accurate record of discussion, decisions and actions agreed. </w:t>
      </w:r>
      <w:r w:rsidDel="00000000" w:rsidR="00000000" w:rsidRPr="00000000">
        <w:rPr>
          <w:rtl w:val="0"/>
        </w:rPr>
      </w:r>
    </w:p>
    <w:p w:rsidR="00000000" w:rsidDel="00000000" w:rsidP="00000000" w:rsidRDefault="00000000" w:rsidRPr="00000000" w14:paraId="0000001B">
      <w:pPr>
        <w:spacing w:after="240" w:before="360" w:line="240" w:lineRule="auto"/>
        <w:jc w:val="both"/>
        <w:rPr>
          <w:rFonts w:ascii="Arial" w:cs="Arial" w:eastAsia="Arial" w:hAnsi="Arial"/>
          <w:b w:val="1"/>
          <w:bCs w:val="1"/>
        </w:rPr>
      </w:pPr>
      <w:r w:rsidDel="00000000" w:rsidR="00000000" w:rsidRPr="00000000">
        <w:rPr>
          <w:rFonts w:ascii="Arial" w:cs="Arial" w:eastAsia="Arial" w:hAnsi="Arial"/>
          <w:b w:val="1"/>
          <w:bCs w:val="1"/>
          <w:color w:val="000000"/>
          <w:rtl w:val="0"/>
        </w:rPr>
        <w:t xml:space="preserve">Quoracy</w:t>
      </w:r>
      <w:r w:rsidDel="00000000" w:rsidR="00000000" w:rsidRPr="00000000">
        <w:rPr>
          <w:rtl w:val="0"/>
        </w:rPr>
      </w:r>
    </w:p>
    <w:p w:rsidR="00000000" w:rsidDel="00000000" w:rsidP="00000000" w:rsidRDefault="00000000" w:rsidRPr="00000000" w14:paraId="0000001C">
      <w:pPr>
        <w:spacing w:after="240" w:line="240" w:lineRule="auto"/>
        <w:jc w:val="both"/>
        <w:rPr>
          <w:rFonts w:ascii="Arial" w:cs="Arial" w:eastAsia="Arial" w:hAnsi="Arial"/>
        </w:rPr>
      </w:pPr>
      <w:r w:rsidDel="00000000" w:rsidR="00000000" w:rsidRPr="00000000">
        <w:rPr>
          <w:rFonts w:ascii="Arial" w:cs="Arial" w:eastAsia="Arial" w:hAnsi="Arial"/>
          <w:color w:val="000000"/>
          <w:rtl w:val="0"/>
        </w:rPr>
        <w:t xml:space="preserve">The quorum of the FGB comprises six members. All FGB meetings across the year have been quorate.</w:t>
      </w:r>
      <w:r w:rsidDel="00000000" w:rsidR="00000000" w:rsidRPr="00000000">
        <w:rPr>
          <w:rtl w:val="0"/>
        </w:rPr>
      </w:r>
    </w:p>
    <w:p w:rsidR="00000000" w:rsidDel="00000000" w:rsidP="00000000" w:rsidRDefault="00000000" w:rsidRPr="00000000" w14:paraId="0000001D">
      <w:pPr>
        <w:spacing w:after="240" w:before="360" w:line="240" w:lineRule="auto"/>
        <w:jc w:val="both"/>
        <w:rPr>
          <w:rFonts w:ascii="Arial" w:cs="Arial" w:eastAsia="Arial" w:hAnsi="Arial"/>
          <w:b w:val="1"/>
          <w:bCs w:val="1"/>
        </w:rPr>
      </w:pPr>
      <w:r w:rsidDel="00000000" w:rsidR="00000000" w:rsidRPr="00000000">
        <w:rPr>
          <w:rFonts w:ascii="Arial" w:cs="Arial" w:eastAsia="Arial" w:hAnsi="Arial"/>
          <w:b w:val="1"/>
          <w:bCs w:val="1"/>
          <w:color w:val="000000"/>
          <w:rtl w:val="0"/>
        </w:rPr>
        <w:t xml:space="preserve">Attendance</w:t>
      </w:r>
      <w:r w:rsidDel="00000000" w:rsidR="00000000" w:rsidRPr="00000000">
        <w:rPr>
          <w:rtl w:val="0"/>
        </w:rPr>
      </w:r>
    </w:p>
    <w:p w:rsidR="00000000" w:rsidDel="00000000" w:rsidP="00000000" w:rsidRDefault="00000000" w:rsidRPr="00000000" w14:paraId="0000001E">
      <w:pPr>
        <w:spacing w:after="240" w:line="240" w:lineRule="auto"/>
        <w:jc w:val="both"/>
        <w:rPr>
          <w:rFonts w:ascii="Arial" w:cs="Arial" w:eastAsia="Arial" w:hAnsi="Arial"/>
        </w:rPr>
      </w:pPr>
      <w:r w:rsidDel="00000000" w:rsidR="00000000" w:rsidRPr="00000000">
        <w:rPr>
          <w:rFonts w:ascii="Arial" w:cs="Arial" w:eastAsia="Arial" w:hAnsi="Arial"/>
          <w:color w:val="000000"/>
          <w:rtl w:val="0"/>
        </w:rPr>
        <w:t xml:space="preserve">Governors are normally expected to attend at least nine out of the eleven formal meetings. Details of attendance at FGB meetings are published on the school website.</w:t>
      </w:r>
      <w:r w:rsidDel="00000000" w:rsidR="00000000" w:rsidRPr="00000000">
        <w:rPr>
          <w:rFonts w:ascii="Arial" w:cs="Arial" w:eastAsia="Arial" w:hAnsi="Arial"/>
          <w:rtl w:val="0"/>
        </w:rPr>
        <w:t xml:space="preserve"> </w:t>
      </w:r>
      <w:r w:rsidDel="00000000" w:rsidR="00000000" w:rsidRPr="00000000">
        <w:rPr>
          <w:rFonts w:ascii="Arial" w:cs="Arial" w:eastAsia="Arial" w:hAnsi="Arial"/>
          <w:color w:val="000000"/>
          <w:rtl w:val="0"/>
        </w:rPr>
        <w:t xml:space="preserve">Apologies or absence from meetings is reviewed/sanctioned by FGB as a standard item of business. Attendance is monitored by the FGB Chair. During the year 2024-25 there were no issues arising relating to absence or non-attendance. One associate governor had a long period of absence owing to ill-health but has now returned to governance.  </w:t>
      </w:r>
      <w:r w:rsidDel="00000000" w:rsidR="00000000" w:rsidRPr="00000000">
        <w:rPr>
          <w:rtl w:val="0"/>
        </w:rPr>
      </w:r>
    </w:p>
    <w:p w:rsidR="00000000" w:rsidDel="00000000" w:rsidP="00000000" w:rsidRDefault="00000000" w:rsidRPr="00000000" w14:paraId="0000001F">
      <w:pPr>
        <w:spacing w:after="240" w:before="360" w:line="240" w:lineRule="auto"/>
        <w:jc w:val="both"/>
        <w:rPr>
          <w:rFonts w:ascii="Arial" w:cs="Arial" w:eastAsia="Arial" w:hAnsi="Arial"/>
          <w:b w:val="1"/>
          <w:bCs w:val="1"/>
        </w:rPr>
      </w:pPr>
      <w:r w:rsidDel="00000000" w:rsidR="00000000" w:rsidRPr="00000000">
        <w:rPr>
          <w:rFonts w:ascii="Arial" w:cs="Arial" w:eastAsia="Arial" w:hAnsi="Arial"/>
          <w:b w:val="1"/>
          <w:bCs w:val="1"/>
          <w:color w:val="000000"/>
          <w:rtl w:val="0"/>
        </w:rPr>
        <w:t xml:space="preserve">Sub-committees reporting to FGB</w:t>
      </w:r>
      <w:r w:rsidDel="00000000" w:rsidR="00000000" w:rsidRPr="00000000">
        <w:rPr>
          <w:rtl w:val="0"/>
        </w:rPr>
      </w:r>
    </w:p>
    <w:p w:rsidR="00000000" w:rsidDel="00000000" w:rsidP="00000000" w:rsidRDefault="00000000" w:rsidRPr="00000000" w14:paraId="00000020">
      <w:pPr>
        <w:spacing w:after="240" w:line="240" w:lineRule="auto"/>
        <w:jc w:val="both"/>
        <w:rPr>
          <w:rFonts w:ascii="Arial" w:cs="Arial" w:eastAsia="Arial" w:hAnsi="Arial"/>
        </w:rPr>
      </w:pPr>
      <w:r w:rsidDel="00000000" w:rsidR="00000000" w:rsidRPr="00000000">
        <w:rPr>
          <w:rFonts w:ascii="Arial" w:cs="Arial" w:eastAsia="Arial" w:hAnsi="Arial"/>
          <w:color w:val="000000"/>
          <w:rtl w:val="0"/>
        </w:rPr>
        <w:t xml:space="preserve">There are three formal sub-committees of FGB, each with their own Terms of Reference, published on the school website. The Pay Committee met twice in Autumn 2025 to approve the staff appraisal and pay process and recommendations for staff and to undertake the appraisal of the Headteacher.</w:t>
      </w:r>
      <w:r w:rsidDel="00000000" w:rsidR="00000000" w:rsidRPr="00000000">
        <w:rPr>
          <w:rFonts w:ascii="Arial" w:cs="Arial" w:eastAsia="Arial" w:hAnsi="Arial"/>
          <w:rtl w:val="0"/>
        </w:rPr>
        <w:t xml:space="preserve"> There were no meetings of the</w:t>
      </w:r>
      <w:r w:rsidDel="00000000" w:rsidR="00000000" w:rsidRPr="00000000">
        <w:rPr>
          <w:rFonts w:ascii="Arial" w:cs="Arial" w:eastAsia="Arial" w:hAnsi="Arial"/>
          <w:color w:val="000000"/>
          <w:rtl w:val="0"/>
        </w:rPr>
        <w:t xml:space="preserve"> First Committee (convened for example to hear staff disciplinary issues)</w:t>
      </w:r>
      <w:r w:rsidDel="00000000" w:rsidR="00000000" w:rsidRPr="00000000">
        <w:rPr>
          <w:rFonts w:ascii="Arial" w:cs="Arial" w:eastAsia="Arial" w:hAnsi="Arial"/>
          <w:rtl w:val="0"/>
        </w:rPr>
        <w:t xml:space="preserve"> </w:t>
      </w:r>
      <w:r w:rsidDel="00000000" w:rsidR="00000000" w:rsidRPr="00000000">
        <w:rPr>
          <w:rFonts w:ascii="Arial" w:cs="Arial" w:eastAsia="Arial" w:hAnsi="Arial"/>
          <w:color w:val="000000"/>
          <w:rtl w:val="0"/>
        </w:rPr>
        <w:t xml:space="preserve">during the year. The Second Committee met </w:t>
      </w:r>
      <w:r w:rsidDel="00000000" w:rsidR="00000000" w:rsidRPr="00000000">
        <w:rPr>
          <w:rFonts w:ascii="Arial" w:cs="Arial" w:eastAsia="Arial" w:hAnsi="Arial"/>
          <w:rtl w:val="0"/>
        </w:rPr>
        <w:t xml:space="preserve">twice</w:t>
      </w: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rtl w:val="0"/>
        </w:rPr>
        <w:t xml:space="preserve">in its exclusion review capacity</w:t>
      </w:r>
      <w:r w:rsidDel="00000000" w:rsidR="00000000" w:rsidRPr="00000000">
        <w:rPr>
          <w:rFonts w:ascii="Arial" w:cs="Arial" w:eastAsia="Arial" w:hAnsi="Arial"/>
          <w:color w:val="000000"/>
          <w:rtl w:val="0"/>
        </w:rPr>
        <w:t xml:space="preserve">.</w:t>
      </w:r>
      <w:r w:rsidDel="00000000" w:rsidR="00000000" w:rsidRPr="00000000">
        <w:rPr>
          <w:rtl w:val="0"/>
        </w:rPr>
      </w:r>
    </w:p>
    <w:p w:rsidR="00000000" w:rsidDel="00000000" w:rsidP="00000000" w:rsidRDefault="00000000" w:rsidRPr="00000000" w14:paraId="00000021">
      <w:pPr>
        <w:spacing w:after="240" w:before="360" w:line="240" w:lineRule="auto"/>
        <w:jc w:val="both"/>
        <w:rPr>
          <w:rFonts w:ascii="Arial" w:cs="Arial" w:eastAsia="Arial" w:hAnsi="Arial"/>
          <w:b w:val="1"/>
          <w:bCs w:val="1"/>
        </w:rPr>
      </w:pPr>
      <w:r w:rsidDel="00000000" w:rsidR="00000000" w:rsidRPr="00000000">
        <w:rPr>
          <w:rFonts w:ascii="Arial" w:cs="Arial" w:eastAsia="Arial" w:hAnsi="Arial"/>
          <w:b w:val="1"/>
          <w:bCs w:val="1"/>
          <w:color w:val="000000"/>
          <w:rtl w:val="0"/>
        </w:rPr>
        <w:t xml:space="preserve">Summary of the Business of FGB during the year 2025-26</w:t>
      </w:r>
      <w:r w:rsidDel="00000000" w:rsidR="00000000" w:rsidRPr="00000000">
        <w:rPr>
          <w:rtl w:val="0"/>
        </w:rPr>
      </w:r>
    </w:p>
    <w:p w:rsidR="00000000" w:rsidDel="00000000" w:rsidP="00000000" w:rsidRDefault="00000000" w:rsidRPr="00000000" w14:paraId="00000022">
      <w:pPr>
        <w:spacing w:after="240" w:before="360" w:line="240" w:lineRule="auto"/>
        <w:jc w:val="both"/>
        <w:rPr>
          <w:rFonts w:ascii="Arial" w:cs="Arial" w:eastAsia="Arial" w:hAnsi="Arial"/>
          <w:i w:val="1"/>
          <w:iCs w:val="1"/>
          <w:color w:val="000000"/>
        </w:rPr>
      </w:pPr>
      <w:r w:rsidDel="00000000" w:rsidR="00000000" w:rsidRPr="00000000">
        <w:rPr>
          <w:rFonts w:ascii="Arial" w:cs="Arial" w:eastAsia="Arial" w:hAnsi="Arial"/>
          <w:i w:val="1"/>
          <w:iCs w:val="1"/>
          <w:color w:val="000000"/>
          <w:rtl w:val="0"/>
        </w:rPr>
        <w:t xml:space="preserve">Standing Items of Business</w:t>
      </w:r>
    </w:p>
    <w:p w:rsidR="00000000" w:rsidDel="00000000" w:rsidP="00000000" w:rsidRDefault="00000000" w:rsidRPr="00000000" w14:paraId="0000002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40" w:before="360" w:line="240" w:lineRule="auto"/>
        <w:ind w:left="720" w:right="0" w:hanging="36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Each FGB meeting approves minutes of the previous meeting, asks governors to confirm any changes to their declared business interests, and asks the Head Teacher/Designated Safeguarding Lead for an update relating to any safeguarding and GDPR issues that need to be raised or shared with the meeting. </w:t>
      </w:r>
      <w:r w:rsidDel="00000000" w:rsidR="00000000" w:rsidRPr="00000000">
        <w:rPr>
          <w:rtl w:val="0"/>
        </w:rPr>
      </w:r>
    </w:p>
    <w:p w:rsidR="00000000" w:rsidDel="00000000" w:rsidP="00000000" w:rsidRDefault="00000000" w:rsidRPr="00000000" w14:paraId="00000024">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25">
      <w:pPr>
        <w:spacing w:after="0" w:line="240" w:lineRule="auto"/>
        <w:rPr>
          <w:rFonts w:ascii="Arial" w:cs="Arial" w:eastAsia="Arial" w:hAnsi="Arial"/>
          <w:i w:val="1"/>
          <w:iCs w:val="1"/>
        </w:rPr>
      </w:pPr>
      <w:r w:rsidDel="00000000" w:rsidR="00000000" w:rsidRPr="00000000">
        <w:rPr>
          <w:rFonts w:ascii="Arial" w:cs="Arial" w:eastAsia="Arial" w:hAnsi="Arial"/>
          <w:i w:val="1"/>
          <w:iCs w:val="1"/>
          <w:color w:val="000000"/>
          <w:rtl w:val="0"/>
        </w:rPr>
        <w:t xml:space="preserve">Policy Review</w:t>
      </w:r>
      <w:r w:rsidDel="00000000" w:rsidR="00000000" w:rsidRPr="00000000">
        <w:rPr>
          <w:rtl w:val="0"/>
        </w:rPr>
      </w:r>
    </w:p>
    <w:p w:rsidR="00000000" w:rsidDel="00000000" w:rsidP="00000000" w:rsidRDefault="00000000" w:rsidRPr="00000000" w14:paraId="00000026">
      <w:pPr>
        <w:numPr>
          <w:ilvl w:val="0"/>
          <w:numId w:val="2"/>
        </w:numPr>
        <w:spacing w:after="0" w:line="24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A cycle for review and update of all school policies is set out within the annual cycle of business. In the year 2025-26, all planned policies were reviewed and re-approved by FGB, and a number of additional polices were adopted. Approvals are noted in the meeting minutes. As advised by auditors, the Clerk now manages a spreadsheet for tracking the review status of both statutory and school policies.</w:t>
      </w:r>
    </w:p>
    <w:p w:rsidR="00000000" w:rsidDel="00000000" w:rsidP="00000000" w:rsidRDefault="00000000" w:rsidRPr="00000000" w14:paraId="00000027">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28">
      <w:pPr>
        <w:spacing w:after="0" w:line="240" w:lineRule="auto"/>
        <w:rPr>
          <w:rFonts w:ascii="Arial" w:cs="Arial" w:eastAsia="Arial" w:hAnsi="Arial"/>
          <w:i w:val="1"/>
          <w:iCs w:val="1"/>
        </w:rPr>
      </w:pPr>
      <w:r w:rsidDel="00000000" w:rsidR="00000000" w:rsidRPr="00000000">
        <w:rPr>
          <w:rFonts w:ascii="Arial" w:cs="Arial" w:eastAsia="Arial" w:hAnsi="Arial"/>
          <w:i w:val="1"/>
          <w:iCs w:val="1"/>
          <w:color w:val="000000"/>
          <w:rtl w:val="0"/>
        </w:rPr>
        <w:t xml:space="preserve">Reports Received</w:t>
      </w:r>
      <w:r w:rsidDel="00000000" w:rsidR="00000000" w:rsidRPr="00000000">
        <w:rPr>
          <w:rtl w:val="0"/>
        </w:rPr>
      </w:r>
    </w:p>
    <w:p w:rsidR="00000000" w:rsidDel="00000000" w:rsidP="00000000" w:rsidRDefault="00000000" w:rsidRPr="00000000" w14:paraId="00000029">
      <w:pPr>
        <w:numPr>
          <w:ilvl w:val="0"/>
          <w:numId w:val="3"/>
        </w:numPr>
        <w:spacing w:after="0" w:line="24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Regular written reports to FGB were received from the Headteacher, leading to governor discussion, questioning and approval of leadership decisions.</w:t>
      </w:r>
    </w:p>
    <w:p w:rsidR="00000000" w:rsidDel="00000000" w:rsidP="00000000" w:rsidRDefault="00000000" w:rsidRPr="00000000" w14:paraId="0000002A">
      <w:pPr>
        <w:numPr>
          <w:ilvl w:val="0"/>
          <w:numId w:val="3"/>
        </w:numPr>
        <w:spacing w:after="0" w:line="24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The Headteacher reports also updated governors on the progress of learning and teaching in school as set out in the School Improvement Plan, of actions taken and the impact on outcomes for children and staff. External published data is reviewed and compared with national figures, and external visits discussed.</w:t>
      </w:r>
    </w:p>
    <w:p w:rsidR="00000000" w:rsidDel="00000000" w:rsidP="00000000" w:rsidRDefault="00000000" w:rsidRPr="00000000" w14:paraId="0000002B">
      <w:pPr>
        <w:numPr>
          <w:ilvl w:val="0"/>
          <w:numId w:val="3"/>
        </w:numPr>
        <w:spacing w:after="0" w:line="24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The safeguarding lead governor confirmed to FGB each term the status of safeguarding in school and confirmed that the </w:t>
      </w:r>
      <w:sdt>
        <w:sdtPr>
          <w:id w:val="-172439415"/>
          <w:tag w:val="goog_rdk_0"/>
        </w:sdtPr>
        <w:sdtContent>
          <w:commentRangeStart w:id="0"/>
        </w:sdtContent>
      </w:sdt>
      <w:r w:rsidDel="00000000" w:rsidR="00000000" w:rsidRPr="00000000">
        <w:rPr>
          <w:rFonts w:ascii="Arial" w:cs="Arial" w:eastAsia="Arial" w:hAnsi="Arial"/>
          <w:color w:val="000000"/>
          <w:rtl w:val="0"/>
        </w:rPr>
        <w:t xml:space="preserve">Safeguarding register</w:t>
      </w:r>
      <w:commentRangeEnd w:id="0"/>
      <w:r w:rsidDel="00000000" w:rsidR="00000000" w:rsidRPr="00000000">
        <w:commentReference w:id="0"/>
      </w:r>
      <w:r w:rsidDel="00000000" w:rsidR="00000000" w:rsidRPr="00000000">
        <w:rPr>
          <w:rFonts w:ascii="Arial" w:cs="Arial" w:eastAsia="Arial" w:hAnsi="Arial"/>
          <w:color w:val="000000"/>
          <w:rtl w:val="0"/>
        </w:rPr>
        <w:t xml:space="preserve"> had been checked as required.</w:t>
      </w:r>
    </w:p>
    <w:p w:rsidR="00000000" w:rsidDel="00000000" w:rsidP="00000000" w:rsidRDefault="00000000" w:rsidRPr="00000000" w14:paraId="0000002C">
      <w:pPr>
        <w:numPr>
          <w:ilvl w:val="0"/>
          <w:numId w:val="3"/>
        </w:numPr>
        <w:spacing w:after="0" w:line="24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Governors undertook Health and Safety walks of the school to help identify risks to health and safety, assess cleanliness and plan ongoing repairs and maintenance / decorating. No major capital projects have been undertaken this year, although replacement of the Hall roof will take place over the summer holiday.</w:t>
      </w:r>
    </w:p>
    <w:p w:rsidR="00000000" w:rsidDel="00000000" w:rsidP="00000000" w:rsidRDefault="00000000" w:rsidRPr="00000000" w14:paraId="0000002D">
      <w:pPr>
        <w:numPr>
          <w:ilvl w:val="0"/>
          <w:numId w:val="3"/>
        </w:numPr>
        <w:spacing w:after="0" w:line="24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Governors reviewed the school website and prospectus, ensuring that all required information is available, accessible and up to date.</w:t>
      </w:r>
    </w:p>
    <w:p w:rsidR="00000000" w:rsidDel="00000000" w:rsidP="00000000" w:rsidRDefault="00000000" w:rsidRPr="00000000" w14:paraId="0000002E">
      <w:pPr>
        <w:numPr>
          <w:ilvl w:val="0"/>
          <w:numId w:val="3"/>
        </w:numPr>
        <w:spacing w:after="0" w:line="24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In the Spring Term, FGB received the completed Financial Value statement for approval, and also discussed and approved the proposed budget for 2026-31. A new finance group (consisting of two governors, the Headteacher and the school business manager) now meets termly to discuss finance issues in more depth and report back to FGB. FGB received regular input from the School Business Manager to monitor spending, although these remain significantly impacted by changes to finance software at DCC.</w:t>
      </w:r>
    </w:p>
    <w:p w:rsidR="00000000" w:rsidDel="00000000" w:rsidP="00000000" w:rsidRDefault="00000000" w:rsidRPr="00000000" w14:paraId="0000002F">
      <w:pPr>
        <w:numPr>
          <w:ilvl w:val="0"/>
          <w:numId w:val="3"/>
        </w:numPr>
        <w:spacing w:after="0" w:line="24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Governors reviewed the results of the Parents’, Pupils’ and Staff Wellbeing surveys, congratulated leaders and staff on positive feedback, and discussed any issues raised. </w:t>
      </w:r>
    </w:p>
    <w:p w:rsidR="00000000" w:rsidDel="00000000" w:rsidP="00000000" w:rsidRDefault="00000000" w:rsidRPr="00000000" w14:paraId="00000030">
      <w:pPr>
        <w:numPr>
          <w:ilvl w:val="0"/>
          <w:numId w:val="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Each portfolio holder has reported to FGB (verbally or in writing) to monitor school improvement and strategic priorities, raise any issues, concerns, or requests and to celebrate progress and achievements.  Ongoing portfolio arrangements are reviewed by FGB annually. </w:t>
      </w:r>
    </w:p>
    <w:p w:rsidR="00000000" w:rsidDel="00000000" w:rsidP="00000000" w:rsidRDefault="00000000" w:rsidRPr="00000000" w14:paraId="00000031">
      <w:pPr>
        <w:spacing w:after="0" w:line="240" w:lineRule="auto"/>
        <w:rPr>
          <w:rFonts w:ascii="Arial" w:cs="Arial" w:eastAsia="Arial" w:hAnsi="Arial"/>
          <w:color w:val="000000"/>
          <w:highlight w:val="yellow"/>
        </w:rPr>
      </w:pPr>
      <w:r w:rsidDel="00000000" w:rsidR="00000000" w:rsidRPr="00000000">
        <w:rPr>
          <w:rtl w:val="0"/>
        </w:rPr>
      </w:r>
    </w:p>
    <w:p w:rsidR="00000000" w:rsidDel="00000000" w:rsidP="00000000" w:rsidRDefault="00000000" w:rsidRPr="00000000" w14:paraId="00000032">
      <w:pPr>
        <w:spacing w:after="0" w:line="240" w:lineRule="auto"/>
        <w:rPr>
          <w:rFonts w:ascii="Arial" w:cs="Arial" w:eastAsia="Arial" w:hAnsi="Arial"/>
        </w:rPr>
      </w:pPr>
      <w:r w:rsidDel="00000000" w:rsidR="00000000" w:rsidRPr="00000000">
        <w:rPr>
          <w:rFonts w:ascii="Arial" w:cs="Arial" w:eastAsia="Arial" w:hAnsi="Arial"/>
          <w:color w:val="000000"/>
          <w:rtl w:val="0"/>
        </w:rPr>
        <w:t xml:space="preserve">Key Risks and Issues raised during the year</w:t>
      </w:r>
      <w:r w:rsidDel="00000000" w:rsidR="00000000" w:rsidRPr="00000000">
        <w:rPr>
          <w:rtl w:val="0"/>
        </w:rPr>
      </w:r>
    </w:p>
    <w:p w:rsidR="00000000" w:rsidDel="00000000" w:rsidP="00000000" w:rsidRDefault="00000000" w:rsidRPr="00000000" w14:paraId="00000033">
      <w:pPr>
        <w:numPr>
          <w:ilvl w:val="0"/>
          <w:numId w:val="5"/>
        </w:numPr>
        <w:pBdr>
          <w:top w:space="0" w:sz="0" w:val="nil"/>
          <w:left w:space="0" w:sz="0" w:val="nil"/>
          <w:bottom w:space="0" w:sz="0" w:val="nil"/>
          <w:right w:space="0" w:sz="0" w:val="nil"/>
          <w:between w:space="0" w:sz="0" w:val="nil"/>
        </w:pBdr>
        <w:spacing w:after="0" w:line="24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Devon County Council’s move to a new finance IT system, combined with the school’s move from the SIMS system for internal systems management to BromCom, has continued to result in significant disruption to financial reporting and reconciliation processes, along with many other schools. Governors have closely monitored these challenges, and the finance group has worked with the school business manager to find temporary alternative methods of budget oversight.</w:t>
      </w:r>
    </w:p>
    <w:p w:rsidR="00000000" w:rsidDel="00000000" w:rsidP="00000000" w:rsidRDefault="00000000" w:rsidRPr="00000000" w14:paraId="00000034">
      <w:pPr>
        <w:numPr>
          <w:ilvl w:val="0"/>
          <w:numId w:val="5"/>
        </w:numPr>
        <w:pBdr>
          <w:top w:space="0" w:sz="0" w:val="nil"/>
          <w:left w:space="0" w:sz="0" w:val="nil"/>
          <w:bottom w:space="0" w:sz="0" w:val="nil"/>
          <w:right w:space="0" w:sz="0" w:val="nil"/>
          <w:between w:space="0" w:sz="0" w:val="nil"/>
        </w:pBdr>
        <w:spacing w:after="0" w:line="24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Ongoing pressure on central budgets, and reorganisation in DCC has seen a dramatic reduction in the support available to the school in organising appropriate provision for children with significant behavioural and SEND needs. Governors are kept closely informed, and continue to discuss suitable ways forward.</w:t>
      </w:r>
    </w:p>
    <w:p w:rsidR="00000000" w:rsidDel="00000000" w:rsidP="00000000" w:rsidRDefault="00000000" w:rsidRPr="00000000" w14:paraId="00000035">
      <w:pPr>
        <w:spacing w:after="0" w:line="240" w:lineRule="auto"/>
        <w:rPr>
          <w:rFonts w:ascii="Arial" w:cs="Arial" w:eastAsia="Arial" w:hAnsi="Arial"/>
          <w:color w:val="000000"/>
          <w:highlight w:val="yellow"/>
        </w:rPr>
      </w:pPr>
      <w:r w:rsidDel="00000000" w:rsidR="00000000" w:rsidRPr="00000000">
        <w:rPr>
          <w:rtl w:val="0"/>
        </w:rPr>
      </w:r>
    </w:p>
    <w:p w:rsidR="00000000" w:rsidDel="00000000" w:rsidP="00000000" w:rsidRDefault="00000000" w:rsidRPr="00000000" w14:paraId="00000036">
      <w:pPr>
        <w:spacing w:after="0" w:line="240" w:lineRule="auto"/>
        <w:rPr>
          <w:rFonts w:ascii="Arial" w:cs="Arial" w:eastAsia="Arial" w:hAnsi="Arial"/>
        </w:rPr>
      </w:pPr>
      <w:r w:rsidDel="00000000" w:rsidR="00000000" w:rsidRPr="00000000">
        <w:rPr>
          <w:rFonts w:ascii="Arial" w:cs="Arial" w:eastAsia="Arial" w:hAnsi="Arial"/>
          <w:color w:val="000000"/>
          <w:rtl w:val="0"/>
        </w:rPr>
        <w:t xml:space="preserve">Key Decisions taken during the year</w:t>
        <w:tab/>
      </w:r>
      <w:r w:rsidDel="00000000" w:rsidR="00000000" w:rsidRPr="00000000">
        <w:rPr>
          <w:rtl w:val="0"/>
        </w:rPr>
      </w:r>
    </w:p>
    <w:p w:rsidR="00000000" w:rsidDel="00000000" w:rsidP="00000000" w:rsidRDefault="00000000" w:rsidRPr="00000000" w14:paraId="00000037">
      <w:pPr>
        <w:numPr>
          <w:ilvl w:val="0"/>
          <w:numId w:val="4"/>
        </w:numPr>
        <w:spacing w:after="0" w:line="24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Governors elected a Chair and Vice Chair for the year and completed a check of annual ‘Housekeeping’ items. </w:t>
      </w:r>
    </w:p>
    <w:p w:rsidR="00000000" w:rsidDel="00000000" w:rsidP="00000000" w:rsidRDefault="00000000" w:rsidRPr="00000000" w14:paraId="00000038">
      <w:pPr>
        <w:numPr>
          <w:ilvl w:val="0"/>
          <w:numId w:val="4"/>
        </w:numPr>
        <w:spacing w:after="0" w:line="24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Governors approved a number of staff recruitments and supported the interview process.</w:t>
      </w:r>
    </w:p>
    <w:p w:rsidR="00000000" w:rsidDel="00000000" w:rsidP="00000000" w:rsidRDefault="00000000" w:rsidRPr="00000000" w14:paraId="00000039">
      <w:pPr>
        <w:numPr>
          <w:ilvl w:val="0"/>
          <w:numId w:val="4"/>
        </w:numPr>
        <w:spacing w:after="0" w:line="24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Governors reviewed pupil absence and exclusions, ensuring that school is taking all appropriate steps to support children and families and maximise attendance.</w:t>
      </w:r>
    </w:p>
    <w:p w:rsidR="00000000" w:rsidDel="00000000" w:rsidP="00000000" w:rsidRDefault="00000000" w:rsidRPr="00000000" w14:paraId="0000003A">
      <w:pPr>
        <w:numPr>
          <w:ilvl w:val="0"/>
          <w:numId w:val="4"/>
        </w:numPr>
        <w:spacing w:after="0" w:line="24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Governors reviewed and approved past and planned spending of Pupil Premium and Sports Premium funding in school.</w:t>
      </w:r>
    </w:p>
    <w:p w:rsidR="00000000" w:rsidDel="00000000" w:rsidP="00000000" w:rsidRDefault="00000000" w:rsidRPr="00000000" w14:paraId="0000003B">
      <w:pPr>
        <w:numPr>
          <w:ilvl w:val="0"/>
          <w:numId w:val="4"/>
        </w:numPr>
        <w:spacing w:after="0" w:line="240" w:lineRule="auto"/>
        <w:ind w:left="720" w:hanging="360"/>
        <w:rPr>
          <w:rFonts w:ascii="Arial" w:cs="Arial" w:eastAsia="Arial" w:hAnsi="Arial"/>
        </w:rPr>
      </w:pPr>
      <w:r w:rsidDel="00000000" w:rsidR="00000000" w:rsidRPr="00000000">
        <w:rPr>
          <w:rFonts w:ascii="Arial" w:cs="Arial" w:eastAsia="Arial" w:hAnsi="Arial"/>
          <w:color w:val="000000"/>
          <w:rtl w:val="0"/>
        </w:rPr>
        <w:t xml:space="preserve">Governors approved items of procurement in line with our Best Value policy, for maintenance, improvement and investment in our school. Governors were closely involved in preparatory work for appointing a new catering provider.</w:t>
      </w:r>
      <w:r w:rsidDel="00000000" w:rsidR="00000000" w:rsidRPr="00000000">
        <w:rPr>
          <w:rtl w:val="0"/>
        </w:rPr>
      </w:r>
    </w:p>
    <w:p w:rsidR="00000000" w:rsidDel="00000000" w:rsidP="00000000" w:rsidRDefault="00000000" w:rsidRPr="00000000" w14:paraId="0000003C">
      <w:pPr>
        <w:numPr>
          <w:ilvl w:val="0"/>
          <w:numId w:val="4"/>
        </w:numPr>
        <w:spacing w:after="0" w:line="24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Governors approved staffing structure proposals for the 2026-27 academic year.</w:t>
      </w:r>
    </w:p>
    <w:p w:rsidR="00000000" w:rsidDel="00000000" w:rsidP="00000000" w:rsidRDefault="00000000" w:rsidRPr="00000000" w14:paraId="0000003D">
      <w:pPr>
        <w:numPr>
          <w:ilvl w:val="0"/>
          <w:numId w:val="4"/>
        </w:numPr>
        <w:spacing w:after="0" w:line="24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Governors renewed the appointment of relevant co-opted governors whose term of office had neared expiry.</w:t>
      </w:r>
    </w:p>
    <w:p w:rsidR="00000000" w:rsidDel="00000000" w:rsidP="00000000" w:rsidRDefault="00000000" w:rsidRPr="00000000" w14:paraId="0000003E">
      <w:pPr>
        <w:numPr>
          <w:ilvl w:val="0"/>
          <w:numId w:val="4"/>
        </w:numPr>
        <w:spacing w:after="0" w:line="240" w:lineRule="auto"/>
        <w:ind w:left="720" w:hanging="360"/>
        <w:rPr>
          <w:rFonts w:ascii="Arial" w:cs="Arial" w:eastAsia="Arial" w:hAnsi="Arial"/>
        </w:rPr>
      </w:pPr>
      <w:r w:rsidDel="00000000" w:rsidR="00000000" w:rsidRPr="00000000">
        <w:rPr>
          <w:rFonts w:ascii="Arial" w:cs="Arial" w:eastAsia="Arial" w:hAnsi="Arial"/>
          <w:rtl w:val="0"/>
        </w:rPr>
        <w:t xml:space="preserve">Governors gave approvals to budget, policies and pay and performance recommendations as required by the FGB Terms of Reference.</w:t>
      </w:r>
    </w:p>
    <w:p w:rsidR="00000000" w:rsidDel="00000000" w:rsidP="00000000" w:rsidRDefault="00000000" w:rsidRPr="00000000" w14:paraId="0000003F">
      <w:pPr>
        <w:numPr>
          <w:ilvl w:val="0"/>
          <w:numId w:val="4"/>
        </w:numPr>
        <w:spacing w:after="0" w:line="240" w:lineRule="auto"/>
        <w:ind w:left="720" w:hanging="360"/>
        <w:rPr>
          <w:rFonts w:ascii="Arial" w:cs="Arial" w:eastAsia="Arial" w:hAnsi="Arial"/>
        </w:rPr>
      </w:pPr>
      <w:r w:rsidDel="00000000" w:rsidR="00000000" w:rsidRPr="00000000">
        <w:rPr>
          <w:rFonts w:ascii="Arial" w:cs="Arial" w:eastAsia="Arial" w:hAnsi="Arial"/>
          <w:rtl w:val="0"/>
        </w:rPr>
        <w:t xml:space="preserve">Governors attended a meeting with OFSTED inspectors as part of our recent inspection, and were also present for the feedback session at the end of the inspection.</w:t>
      </w:r>
    </w:p>
    <w:p w:rsidR="00000000" w:rsidDel="00000000" w:rsidP="00000000" w:rsidRDefault="00000000" w:rsidRPr="00000000" w14:paraId="00000040">
      <w:pPr>
        <w:pBdr>
          <w:top w:space="0" w:sz="0" w:val="nil"/>
          <w:left w:space="0" w:sz="0" w:val="nil"/>
          <w:bottom w:space="0" w:sz="0" w:val="nil"/>
          <w:right w:space="0" w:sz="0" w:val="nil"/>
          <w:between w:space="0" w:sz="0" w:val="nil"/>
        </w:pBdr>
        <w:shd w:fill="ffffff" w:val="clear"/>
        <w:spacing w:after="0" w:line="240" w:lineRule="auto"/>
        <w:rPr>
          <w:rFonts w:ascii="Arial" w:cs="Arial" w:eastAsia="Arial" w:hAnsi="Arial"/>
          <w:color w:val="242424"/>
          <w:highlight w:val="yellow"/>
        </w:rPr>
      </w:pP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shd w:fill="ffffff" w:val="clea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The Chair continues to sit on the Board of Devon Association of Governance and therefore attends Devon Education Forum meetings, giving insight into the bigger picture of school finance and SEND reorganisation. Several Governors attended the DAG conference.</w:t>
      </w:r>
    </w:p>
    <w:p w:rsidR="00000000" w:rsidDel="00000000" w:rsidP="00000000" w:rsidRDefault="00000000" w:rsidRPr="00000000" w14:paraId="00000042">
      <w:pPr>
        <w:spacing w:after="240" w:before="360" w:line="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Main areas of development</w:t>
      </w:r>
    </w:p>
    <w:p w:rsidR="00000000" w:rsidDel="00000000" w:rsidP="00000000" w:rsidRDefault="00000000" w:rsidRPr="00000000" w14:paraId="00000043">
      <w:pPr>
        <w:pBdr>
          <w:top w:space="0" w:sz="0" w:val="nil"/>
          <w:left w:space="0" w:sz="0" w:val="nil"/>
          <w:bottom w:space="0" w:sz="0" w:val="nil"/>
          <w:right w:space="0" w:sz="0" w:val="nil"/>
          <w:between w:space="0" w:sz="0" w:val="nil"/>
        </w:pBdr>
        <w:shd w:fill="ffffff" w:val="clea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As this was an OFSTED year, Governors have focused on preparation for the inspection. We have also developed a more streamlined template for FGB minutes, which could allow them to be shared more easily with anyone who requested them. In the new academic year Governors’ focus will be on being more visible to the wider school community, in advance of recruiting up to two new Associate Governors, to increase diversity and secure succession plans.</w:t>
      </w:r>
    </w:p>
    <w:p w:rsidR="00000000" w:rsidDel="00000000" w:rsidP="00000000" w:rsidRDefault="00000000" w:rsidRPr="00000000" w14:paraId="00000044">
      <w:pPr>
        <w:pBdr>
          <w:top w:space="0" w:sz="0" w:val="nil"/>
          <w:left w:space="0" w:sz="0" w:val="nil"/>
          <w:bottom w:space="0" w:sz="0" w:val="nil"/>
          <w:right w:space="0" w:sz="0" w:val="nil"/>
          <w:between w:space="0" w:sz="0" w:val="nil"/>
        </w:pBdr>
        <w:shd w:fill="ffffff" w:val="clear"/>
        <w:spacing w:after="0" w:line="240" w:lineRule="auto"/>
        <w:rPr>
          <w:rFonts w:ascii="Arial" w:cs="Arial" w:eastAsia="Arial" w:hAnsi="Arial"/>
          <w:color w:val="000000"/>
          <w:highlight w:val="yellow"/>
        </w:rPr>
      </w:pPr>
      <w:r w:rsidDel="00000000" w:rsidR="00000000" w:rsidRPr="00000000">
        <w:rPr>
          <w:rtl w:val="0"/>
        </w:rPr>
      </w:r>
    </w:p>
    <w:p w:rsidR="00000000" w:rsidDel="00000000" w:rsidP="00000000" w:rsidRDefault="00000000" w:rsidRPr="00000000" w14:paraId="00000045">
      <w:pPr>
        <w:spacing w:after="240" w:before="360" w:line="240" w:lineRule="auto"/>
        <w:jc w:val="both"/>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Conclusion</w:t>
      </w:r>
    </w:p>
    <w:p w:rsidR="00000000" w:rsidDel="00000000" w:rsidP="00000000" w:rsidRDefault="00000000" w:rsidRPr="00000000" w14:paraId="00000046">
      <w:pPr>
        <w:spacing w:after="240" w:line="240" w:lineRule="auto"/>
        <w:jc w:val="both"/>
        <w:rPr>
          <w:rFonts w:ascii="Arial" w:cs="Arial" w:eastAsia="Arial" w:hAnsi="Arial"/>
        </w:rPr>
      </w:pPr>
      <w:r w:rsidDel="00000000" w:rsidR="00000000" w:rsidRPr="00000000">
        <w:rPr>
          <w:rFonts w:ascii="Arial" w:cs="Arial" w:eastAsia="Arial" w:hAnsi="Arial"/>
          <w:color w:val="000000"/>
          <w:rtl w:val="0"/>
        </w:rPr>
        <w:t xml:space="preserve">The Governing Board of Hayward’s is operating within the remit of its Terms of Reference.  All statutory requirements are being met.  We have evidence to provide assurance to pupils, staff, parents and wider stakeholders that school governance is working well, and that FGB will continue to discharge its responsibilities and ensure that its effectiveness is maximised. </w:t>
      </w:r>
      <w:r w:rsidDel="00000000" w:rsidR="00000000" w:rsidRPr="00000000">
        <w:rPr>
          <w:rtl w:val="0"/>
        </w:rPr>
      </w:r>
    </w:p>
    <w:sectPr>
      <w:footerReference r:id="rId9" w:type="default"/>
      <w:pgSz w:h="16838" w:w="11906" w:orient="portrait"/>
      <w:pgMar w:bottom="1440" w:top="1440" w:left="1440" w:right="1440" w:header="708" w:footer="708"/>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Sally Yeo" w:id="0" w:date="2026-07-06T16:03:11Z">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Single Central Record?</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15:commentEx w15:paraId="00000049"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jc w:val="center"/>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line="240" w:lineRule="auto"/>
    </w:pPr>
    <w:rPr>
      <w:rFonts w:ascii="Times New Roman" w:cs="Times New Roman" w:eastAsia="Times New Roman" w:hAnsi="Times New Roman"/>
      <w:b w:val="1"/>
      <w:bCs w:val="1"/>
      <w:sz w:val="48"/>
      <w:szCs w:val="48"/>
    </w:rPr>
  </w:style>
  <w:style w:type="paragraph" w:styleId="Heading2">
    <w:name w:val="heading 2"/>
    <w:basedOn w:val="Normal"/>
    <w:next w:val="Normal"/>
    <w:pPr>
      <w:spacing w:line="240" w:lineRule="auto"/>
    </w:pPr>
    <w:rPr>
      <w:rFonts w:ascii="Times New Roman" w:cs="Times New Roman" w:eastAsia="Times New Roman" w:hAnsi="Times New Roman"/>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microsoft.com/office/2011/relationships/commentsExtended" Target="commentsExtended.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bVj4A8wHbnvFjjkCY6oHE78tHA==">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0x01010095C72CB607AFAC4789D1AF6E9B193110</vt:lpwstr>
  </property>
</Properties>
</file>